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附件1-1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前沿科学问题撰写格式模板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widowControl w:val="0"/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所属领域：（如不在十个重点领域，可填其他）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13745-2009）所设62个一级学科为准，如不在当前一级学科可填其他）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widowControl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长度2000字左右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背景：（简要介绍本问题在现阶段学术研究和科学发展中的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：（简要介绍本问题取得突破后，对推动科学认知与社会进步的重大影响和引领作用，以及可能产生的重大科技、经济和社会效益）</w:t>
      </w:r>
      <w:bookmarkEnd w:id="0"/>
      <w:bookmarkEnd w:id="1"/>
    </w:p>
    <w:p>
      <w:pPr>
        <w:widowControl w:val="0"/>
        <w:spacing w:line="5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widowControl w:val="0"/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widowControl w:val="0"/>
        <w:spacing w:before="120" w:beforeLines="50" w:after="360" w:afterLines="150" w:line="70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工程技术难题撰写格式模板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：（以问句形式提出，中英文双语对照撰写）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难题正文：（长度2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000字左右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难题描述：（为难题正文的摘要部分，简单描述本难题基本核心内容和观点）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难</w:t>
      </w:r>
      <w:r>
        <w:rPr>
          <w:rFonts w:ascii="仿宋_GB2312" w:hAnsi="仿宋" w:eastAsia="仿宋_GB2312"/>
          <w:color w:val="000000"/>
          <w:sz w:val="32"/>
          <w:szCs w:val="32"/>
        </w:rPr>
        <w:t>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背景：（简要介绍本难题在现阶段科技发展和社会进步中的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最新进展：（简要介绍本难题的最新进展，及未来面临的关键难点与挑战）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：（简要介绍本难题取得突破后，对推动重大工程项目实施、提高社会生产效率</w:t>
      </w:r>
      <w:r>
        <w:rPr>
          <w:rFonts w:ascii="仿宋_GB2312" w:hAnsi="仿宋" w:eastAsia="仿宋_GB2312"/>
          <w:color w:val="000000"/>
          <w:sz w:val="32"/>
          <w:szCs w:val="32"/>
        </w:rPr>
        <w:t>的重大影响和引领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作用，以及可能产生的重大科技、经济和社会效益）</w:t>
      </w:r>
    </w:p>
    <w:p>
      <w:pPr>
        <w:widowControl w:val="0"/>
        <w:spacing w:line="580" w:lineRule="exact"/>
        <w:jc w:val="left"/>
        <w:rPr>
          <w:rFonts w:ascii="小标宋" w:hAnsi="小标宋" w:eastAsia="黑体" w:cs="小标宋"/>
          <w:color w:val="000000"/>
          <w:sz w:val="44"/>
          <w:szCs w:val="44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附件1-3</w:t>
      </w:r>
    </w:p>
    <w:p>
      <w:pPr>
        <w:widowControl w:val="0"/>
        <w:spacing w:before="240" w:beforeLines="100" w:after="240" w:afterLines="100" w:line="580" w:lineRule="exact"/>
        <w:jc w:val="center"/>
        <w:rPr>
          <w:rFonts w:ascii="小标宋" w:hAnsi="小标宋" w:eastAsia="小标宋" w:cs="小标宋"/>
          <w:color w:val="000000"/>
          <w:sz w:val="44"/>
          <w:szCs w:val="44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产业技术问题撰写格式模板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题目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：（以问句形式提出，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中英文双语对照撰写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所属领域：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作者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信息：（包括作者姓名、工作单位、手机、邮箱等信息）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关键词：（请列出与本问题相关的4个关键词，便于对本问题进行分类、检索和归并，中英文双语对照撰写）</w:t>
      </w:r>
    </w:p>
    <w:p>
      <w:pPr>
        <w:widowControl w:val="0"/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Words：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问题正文：（长度2000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字左右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问题描述：（为问题正文的摘要部分，简单描述本问题基本核心内容和观点）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w:t>问题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背景：（简要介绍本问题在现阶段社会经济和产业发展中的</w:t>
      </w:r>
      <w:r>
        <w:rPr>
          <w:rFonts w:ascii="仿宋_GB2312" w:hAnsi="仿宋" w:eastAsia="仿宋_GB2312"/>
          <w:color w:val="000000"/>
          <w:sz w:val="32"/>
          <w:szCs w:val="32"/>
        </w:rPr>
        <w:t>产生背景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）</w:t>
      </w:r>
    </w:p>
    <w:p>
      <w:pPr>
        <w:widowControl w:val="0"/>
        <w:spacing w:line="58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最新进展：（简要介绍本问题的最新进展，及未来面临的关键难点与挑战）</w:t>
      </w:r>
    </w:p>
    <w:p>
      <w:pPr>
        <w:widowControl w:val="0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重要</w:t>
      </w:r>
      <w:r>
        <w:rPr>
          <w:rFonts w:ascii="仿宋_GB2312" w:hAnsi="仿宋" w:eastAsia="仿宋_GB2312"/>
          <w:color w:val="000000"/>
          <w:sz w:val="32"/>
          <w:szCs w:val="32"/>
        </w:rPr>
        <w:t>意义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：（简要介绍本问题取得突破后，对产业转型升级、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提升产业链供应链韧性和安全水平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的重大影响和引领作用，以及可能产生的重大科技、经济和社会效益）</w:t>
      </w:r>
    </w:p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sz w:val="20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附件2-1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前沿科学问题推荐表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7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分支机构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265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532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附件2-2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工程技术难题推荐表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8"/>
        <w:gridCol w:w="7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难题题目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分支机构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该难题的战略意义及重大突破点，不超过100字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338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459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附件2-3</w:t>
      </w:r>
    </w:p>
    <w:p>
      <w:pPr>
        <w:widowControl w:val="0"/>
        <w:spacing w:before="120" w:beforeLines="50" w:after="240" w:afterLines="100" w:line="70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产业技术问题推荐表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7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分支机构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3" w:hRule="atLeast"/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210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保密审查</w:t>
            </w:r>
          </w:p>
          <w:p>
            <w:pPr>
              <w:widowControl w:val="0"/>
              <w:spacing w:line="500" w:lineRule="exact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</w:pPr>
          </w:p>
        </w:tc>
      </w:tr>
    </w:tbl>
    <w:p/>
    <w:sectPr>
      <w:pgSz w:w="11906" w:h="16838"/>
      <w:pgMar w:top="1701" w:right="1474" w:bottom="992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ODc0YzEzMzZkZGEwODkzMmE3ZDdmNWNiZGZiNzUifQ=="/>
  </w:docVars>
  <w:rsids>
    <w:rsidRoot w:val="752B53C1"/>
    <w:rsid w:val="0C7C1688"/>
    <w:rsid w:val="752B53C1"/>
    <w:rsid w:val="76D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2024-01-26T02:36:00Z</dcterms:created>
  <dc:creator>中国真空学会</dc:creator>
  <cp:lastModifiedBy>中国真空学会</cp:lastModifiedBy>
  <dcterms:modified xsi:type="dcterms:W3CDTF">2024-01-26T06:40:00Z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8FC167F7D4CA44109133A8E52AF27419_11</vt:lpwstr>
  </property>
</Properties>
</file>